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F334" w14:textId="77777777" w:rsidR="00C74455" w:rsidRDefault="003D0E9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26FF83" w14:textId="77777777" w:rsidR="005753E5" w:rsidRPr="003A4FB5" w:rsidRDefault="005753E5" w:rsidP="005753E5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Le l</w:t>
      </w:r>
      <w:r w:rsidRPr="00BC0A93">
        <w:rPr>
          <w:rFonts w:cs="Arial"/>
          <w:szCs w:val="24"/>
          <w:lang w:val="fr-BE"/>
        </w:rPr>
        <w:t xml:space="preserve">avabo </w:t>
      </w:r>
      <w:r>
        <w:rPr>
          <w:rFonts w:cs="Arial"/>
          <w:szCs w:val="24"/>
          <w:lang w:val="fr-BE"/>
        </w:rPr>
        <w:t>pour robinetterie monotrou et équipé d’un espace de rangement à droite est f</w:t>
      </w:r>
      <w:r w:rsidRPr="00E830CC">
        <w:rPr>
          <w:rFonts w:cs="Arial"/>
          <w:szCs w:val="24"/>
          <w:lang w:val="fr-BE"/>
        </w:rPr>
        <w:t>abriqué en porcelaine sanitaire, avec une absorption d’eau max. de 0,5%</w:t>
      </w:r>
      <w:r>
        <w:rPr>
          <w:rFonts w:cs="Arial"/>
          <w:szCs w:val="24"/>
          <w:lang w:val="fr-BE"/>
        </w:rPr>
        <w:t xml:space="preserve">, et est </w:t>
      </w:r>
      <w:r w:rsidRPr="00E830CC">
        <w:rPr>
          <w:rFonts w:cs="Arial"/>
          <w:szCs w:val="24"/>
          <w:lang w:val="fr-BE"/>
        </w:rPr>
        <w:t xml:space="preserve">conforme </w:t>
      </w:r>
      <w:r>
        <w:rPr>
          <w:rFonts w:cs="Arial"/>
          <w:szCs w:val="24"/>
          <w:lang w:val="fr-BE"/>
        </w:rPr>
        <w:t xml:space="preserve">aux </w:t>
      </w:r>
      <w:r w:rsidRPr="00E830CC">
        <w:rPr>
          <w:rFonts w:cs="Arial"/>
          <w:szCs w:val="24"/>
          <w:lang w:val="fr-BE"/>
        </w:rPr>
        <w:t>norme</w:t>
      </w:r>
      <w:r>
        <w:rPr>
          <w:rFonts w:cs="Arial"/>
          <w:szCs w:val="24"/>
          <w:lang w:val="fr-BE"/>
        </w:rPr>
        <w:t>s</w:t>
      </w:r>
      <w:r w:rsidRPr="00E830CC">
        <w:rPr>
          <w:rFonts w:cs="Arial"/>
          <w:szCs w:val="24"/>
          <w:lang w:val="fr-BE"/>
        </w:rPr>
        <w:t xml:space="preserve"> </w:t>
      </w:r>
      <w:r>
        <w:rPr>
          <w:rFonts w:cs="Arial"/>
          <w:szCs w:val="24"/>
          <w:lang w:val="fr-BE"/>
        </w:rPr>
        <w:t xml:space="preserve">CE, </w:t>
      </w:r>
      <w:r w:rsidRPr="00E830CC">
        <w:rPr>
          <w:rFonts w:cs="Arial"/>
          <w:szCs w:val="24"/>
          <w:lang w:val="fr-BE"/>
        </w:rPr>
        <w:t>EN</w:t>
      </w:r>
      <w:r>
        <w:rPr>
          <w:rFonts w:cs="Arial"/>
          <w:szCs w:val="24"/>
          <w:lang w:val="fr-BE"/>
        </w:rPr>
        <w:t xml:space="preserve"> 14688. L’appareil résiste </w:t>
      </w:r>
      <w:r w:rsidRPr="00E830CC">
        <w:rPr>
          <w:rFonts w:cs="Arial"/>
          <w:szCs w:val="24"/>
          <w:lang w:val="fr-BE"/>
        </w:rPr>
        <w:t xml:space="preserve">à une charge </w:t>
      </w:r>
      <w:r>
        <w:rPr>
          <w:rFonts w:cs="Arial"/>
          <w:szCs w:val="24"/>
          <w:lang w:val="fr-BE"/>
        </w:rPr>
        <w:t xml:space="preserve">statique </w:t>
      </w:r>
      <w:r w:rsidRPr="00E830CC">
        <w:rPr>
          <w:rFonts w:cs="Arial"/>
          <w:szCs w:val="24"/>
          <w:lang w:val="fr-BE"/>
        </w:rPr>
        <w:t xml:space="preserve">de </w:t>
      </w:r>
      <w:smartTag w:uri="urn:schemas-microsoft-com:office:smarttags" w:element="metricconverter">
        <w:smartTagPr>
          <w:attr w:name="ProductID" w:val="150ﾠkg"/>
        </w:smartTagPr>
        <w:r w:rsidRPr="00E830CC">
          <w:rPr>
            <w:rFonts w:cs="Arial"/>
            <w:szCs w:val="24"/>
            <w:lang w:val="fr-BE"/>
          </w:rPr>
          <w:t>150 kg</w:t>
        </w:r>
      </w:smartTag>
      <w:r>
        <w:rPr>
          <w:rFonts w:cs="Arial"/>
          <w:szCs w:val="24"/>
          <w:lang w:val="fr-BE"/>
        </w:rPr>
        <w:t xml:space="preserve"> pendant 1 heure. </w:t>
      </w:r>
    </w:p>
    <w:p w14:paraId="0325148B" w14:textId="77777777" w:rsidR="005753E5" w:rsidRPr="00DC1384" w:rsidRDefault="005753E5" w:rsidP="005753E5">
      <w:pPr>
        <w:rPr>
          <w:lang w:val="nl-BE"/>
        </w:rPr>
      </w:pPr>
      <w:r w:rsidRPr="00DC1384">
        <w:rPr>
          <w:lang w:val="en-US"/>
        </w:rPr>
        <w:t xml:space="preserve">Le lavabo a un design </w:t>
      </w:r>
      <w:proofErr w:type="spellStart"/>
      <w:r w:rsidRPr="00DC1384">
        <w:rPr>
          <w:lang w:val="en-US"/>
        </w:rPr>
        <w:t>angulaire</w:t>
      </w:r>
      <w:proofErr w:type="spellEnd"/>
      <w:r w:rsidRPr="00DC1384">
        <w:rPr>
          <w:lang w:val="en-US"/>
        </w:rPr>
        <w:t xml:space="preserve"> </w:t>
      </w:r>
      <w:proofErr w:type="spellStart"/>
      <w:r w:rsidRPr="00DC1384">
        <w:rPr>
          <w:lang w:val="en-US"/>
        </w:rPr>
        <w:t>prononcé</w:t>
      </w:r>
      <w:proofErr w:type="spellEnd"/>
      <w:r w:rsidRPr="00DC1384">
        <w:rPr>
          <w:lang w:val="en-US"/>
        </w:rPr>
        <w:t xml:space="preserve"> </w:t>
      </w:r>
      <w:r>
        <w:rPr>
          <w:lang w:val="en-US"/>
        </w:rPr>
        <w:t xml:space="preserve">et a la </w:t>
      </w:r>
      <w:proofErr w:type="spellStart"/>
      <w:r>
        <w:rPr>
          <w:lang w:val="en-US"/>
        </w:rPr>
        <w:t>même</w:t>
      </w:r>
      <w:proofErr w:type="spellEnd"/>
      <w:r>
        <w:rPr>
          <w:lang w:val="en-US"/>
        </w:rPr>
        <w:t xml:space="preserve"> hauteur </w:t>
      </w:r>
      <w:proofErr w:type="spellStart"/>
      <w:r>
        <w:rPr>
          <w:lang w:val="en-US"/>
        </w:rPr>
        <w:t>partout</w:t>
      </w:r>
      <w:proofErr w:type="spellEnd"/>
      <w:r w:rsidRPr="00DC1384">
        <w:rPr>
          <w:lang w:val="en-US"/>
        </w:rPr>
        <w:t xml:space="preserve">. </w:t>
      </w:r>
      <w:r w:rsidRPr="00B44ABA">
        <w:rPr>
          <w:lang w:val="nl-BE"/>
        </w:rPr>
        <w:t xml:space="preserve">La </w:t>
      </w:r>
      <w:proofErr w:type="spellStart"/>
      <w:r>
        <w:rPr>
          <w:lang w:val="nl-BE"/>
        </w:rPr>
        <w:t>forme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est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asymétrique</w:t>
      </w:r>
      <w:proofErr w:type="spellEnd"/>
      <w:r>
        <w:rPr>
          <w:lang w:val="nl-BE"/>
        </w:rPr>
        <w:t xml:space="preserve">, </w:t>
      </w:r>
      <w:proofErr w:type="spellStart"/>
      <w:r>
        <w:rPr>
          <w:lang w:val="nl-BE"/>
        </w:rPr>
        <w:t>arrondie</w:t>
      </w:r>
      <w:proofErr w:type="spellEnd"/>
      <w:r>
        <w:rPr>
          <w:lang w:val="nl-BE"/>
        </w:rPr>
        <w:t xml:space="preserve"> à </w:t>
      </w:r>
      <w:proofErr w:type="spellStart"/>
      <w:r>
        <w:rPr>
          <w:lang w:val="nl-BE"/>
        </w:rPr>
        <w:t>l’intérieur</w:t>
      </w:r>
      <w:proofErr w:type="spellEnd"/>
      <w:r w:rsidRPr="00DC1384">
        <w:rPr>
          <w:lang w:val="nl-BE"/>
        </w:rPr>
        <w:t xml:space="preserve"> et </w:t>
      </w:r>
      <w:proofErr w:type="spellStart"/>
      <w:r w:rsidRPr="00DC1384">
        <w:rPr>
          <w:lang w:val="nl-BE"/>
        </w:rPr>
        <w:t>n’</w:t>
      </w:r>
      <w:r>
        <w:rPr>
          <w:lang w:val="nl-BE"/>
        </w:rPr>
        <w:t>a</w:t>
      </w:r>
      <w:proofErr w:type="spellEnd"/>
      <w:r>
        <w:rPr>
          <w:lang w:val="nl-BE"/>
        </w:rPr>
        <w:t xml:space="preserve"> pas de</w:t>
      </w:r>
      <w:r w:rsidRPr="00DC1384">
        <w:rPr>
          <w:lang w:val="nl-BE"/>
        </w:rPr>
        <w:t xml:space="preserve"> </w:t>
      </w:r>
      <w:proofErr w:type="spellStart"/>
      <w:r w:rsidRPr="00DC1384">
        <w:rPr>
          <w:lang w:val="nl-BE"/>
        </w:rPr>
        <w:t>trop</w:t>
      </w:r>
      <w:proofErr w:type="spellEnd"/>
      <w:r w:rsidRPr="00DC1384">
        <w:rPr>
          <w:lang w:val="nl-BE"/>
        </w:rPr>
        <w:t>-plein.</w:t>
      </w:r>
    </w:p>
    <w:p w14:paraId="1808497A" w14:textId="77777777" w:rsidR="00CC0F5D" w:rsidRPr="006440A1" w:rsidRDefault="00CC0F5D" w:rsidP="005753E5">
      <w:pPr>
        <w:rPr>
          <w:lang w:val="en-US"/>
        </w:rPr>
      </w:pPr>
    </w:p>
    <w:p w14:paraId="33340DAD" w14:textId="77777777" w:rsidR="003D0E96" w:rsidRDefault="003D0E96" w:rsidP="003D0E96">
      <w:pPr>
        <w:rPr>
          <w:lang w:val="en-US"/>
        </w:rPr>
      </w:pPr>
      <w:r>
        <w:rPr>
          <w:lang w:val="en-US"/>
        </w:rPr>
        <w:t xml:space="preserve">Le lavabo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6EFD7FFC" w14:textId="77777777" w:rsidR="003D0E96" w:rsidRPr="00023754" w:rsidRDefault="003D0E96" w:rsidP="003D0E96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04342B58" w14:textId="77777777" w:rsidR="00CC0F5D" w:rsidRDefault="00CC0F5D" w:rsidP="003D0E96">
      <w:pPr>
        <w:rPr>
          <w:rFonts w:cs="Arial"/>
          <w:szCs w:val="24"/>
          <w:lang w:val="en-US"/>
        </w:rPr>
      </w:pPr>
    </w:p>
    <w:p w14:paraId="0E23D418" w14:textId="10F78EF6" w:rsidR="003D0E96" w:rsidRPr="000F0F37" w:rsidRDefault="003D0E96" w:rsidP="003D0E96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2F1D55E9" w14:textId="77777777" w:rsidR="00CC0F5D" w:rsidRDefault="00CC0F5D" w:rsidP="003D0E96">
      <w:pPr>
        <w:rPr>
          <w:lang w:val="en-US"/>
        </w:rPr>
      </w:pPr>
    </w:p>
    <w:p w14:paraId="0F8C65C7" w14:textId="606F7661" w:rsidR="003D0E96" w:rsidRDefault="003D0E96" w:rsidP="003D0E96">
      <w:pPr>
        <w:rPr>
          <w:lang w:val="en-US"/>
        </w:rPr>
      </w:pPr>
      <w:r>
        <w:rPr>
          <w:lang w:val="en-US"/>
        </w:rPr>
        <w:t xml:space="preserve">Le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 9001</w:t>
      </w:r>
    </w:p>
    <w:p w14:paraId="18293A98" w14:textId="77777777" w:rsidR="00E46E72" w:rsidRPr="003D0E96" w:rsidRDefault="00E46E72" w:rsidP="001332A1">
      <w:pPr>
        <w:rPr>
          <w:lang w:val="en-US"/>
        </w:rPr>
      </w:pPr>
    </w:p>
    <w:p w14:paraId="00B98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D0E96">
        <w:rPr>
          <w:rFonts w:ascii="Arial" w:hAnsi="Arial"/>
          <w:b/>
        </w:rPr>
        <w:t>ériaux</w:t>
      </w:r>
      <w:proofErr w:type="spellEnd"/>
      <w:r w:rsidR="003D0E96">
        <w:rPr>
          <w:rFonts w:ascii="Arial" w:hAnsi="Arial"/>
          <w:b/>
        </w:rPr>
        <w:t xml:space="preserve"> et </w:t>
      </w:r>
      <w:proofErr w:type="spellStart"/>
      <w:r w:rsidR="003D0E96">
        <w:rPr>
          <w:rFonts w:ascii="Arial" w:hAnsi="Arial"/>
          <w:b/>
        </w:rPr>
        <w:t>caractéristiques</w:t>
      </w:r>
      <w:proofErr w:type="spellEnd"/>
    </w:p>
    <w:p w14:paraId="69A216F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D0E96">
        <w:rPr>
          <w:rFonts w:ascii="Arial" w:hAnsi="Arial"/>
          <w:b/>
          <w:u w:val="none"/>
        </w:rPr>
        <w:t>ériaux</w:t>
      </w:r>
      <w:proofErr w:type="spellEnd"/>
    </w:p>
    <w:p w14:paraId="0A582FCB" w14:textId="77777777" w:rsidR="003D0E96" w:rsidRPr="003D0E96" w:rsidRDefault="003D0E96" w:rsidP="003D0E96">
      <w:pPr>
        <w:rPr>
          <w:lang w:val="en-US"/>
        </w:rPr>
      </w:pP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</w:t>
      </w:r>
      <w:proofErr w:type="spellStart"/>
      <w:r w:rsidRPr="003D0E96">
        <w:rPr>
          <w:lang w:val="en-US"/>
        </w:rPr>
        <w:t>vitrifiée</w:t>
      </w:r>
      <w:proofErr w:type="spellEnd"/>
      <w:r w:rsidRPr="003D0E96">
        <w:rPr>
          <w:lang w:val="en-US"/>
        </w:rPr>
        <w:t xml:space="preserve"> (= </w:t>
      </w: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sanitaire) avec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absorption </w:t>
      </w:r>
      <w:proofErr w:type="spellStart"/>
      <w:r w:rsidRPr="003D0E96">
        <w:rPr>
          <w:lang w:val="en-US"/>
        </w:rPr>
        <w:t>d’eau</w:t>
      </w:r>
      <w:proofErr w:type="spellEnd"/>
      <w:r w:rsidRPr="003D0E96">
        <w:rPr>
          <w:lang w:val="en-US"/>
        </w:rPr>
        <w:t xml:space="preserve"> de maximum 0,5%.</w:t>
      </w:r>
    </w:p>
    <w:p w14:paraId="742E3BCF" w14:textId="77777777" w:rsidR="00EF6CCC" w:rsidRPr="003D0E96" w:rsidRDefault="00EF6CCC" w:rsidP="002F1A08">
      <w:pPr>
        <w:rPr>
          <w:lang w:val="en-US"/>
        </w:rPr>
      </w:pPr>
    </w:p>
    <w:p w14:paraId="2CB975D4" w14:textId="77777777" w:rsidR="008A5169" w:rsidRDefault="003D0E9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1EA02C8" w14:textId="77777777" w:rsidR="003D0E96" w:rsidRPr="003D0E96" w:rsidRDefault="003D0E96" w:rsidP="003D0E96">
      <w:pPr>
        <w:rPr>
          <w:lang w:val="en-US"/>
        </w:rPr>
      </w:pPr>
      <w:r w:rsidRPr="003D0E96">
        <w:rPr>
          <w:lang w:val="en-US"/>
        </w:rPr>
        <w:t xml:space="preserve">Le lavabo </w:t>
      </w:r>
      <w:proofErr w:type="spellStart"/>
      <w:r w:rsidRPr="003D0E96">
        <w:rPr>
          <w:lang w:val="en-US"/>
        </w:rPr>
        <w:t>résiste</w:t>
      </w:r>
      <w:proofErr w:type="spellEnd"/>
      <w:r w:rsidRPr="003D0E96">
        <w:rPr>
          <w:lang w:val="en-US"/>
        </w:rPr>
        <w:t xml:space="preserve"> à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charge </w:t>
      </w:r>
      <w:proofErr w:type="spellStart"/>
      <w:r w:rsidRPr="003D0E96">
        <w:rPr>
          <w:lang w:val="en-US"/>
        </w:rPr>
        <w:t>mécanique</w:t>
      </w:r>
      <w:proofErr w:type="spellEnd"/>
      <w:r w:rsidRPr="003D0E96">
        <w:rPr>
          <w:lang w:val="en-US"/>
        </w:rPr>
        <w:t xml:space="preserve"> de 150kg pendant 1 </w:t>
      </w:r>
      <w:proofErr w:type="spellStart"/>
      <w:r w:rsidRPr="003D0E96">
        <w:rPr>
          <w:lang w:val="en-US"/>
        </w:rPr>
        <w:t>heure</w:t>
      </w:r>
      <w:proofErr w:type="spellEnd"/>
      <w:r w:rsidRPr="003D0E96">
        <w:rPr>
          <w:lang w:val="en-US"/>
        </w:rPr>
        <w:t xml:space="preserve">. </w:t>
      </w:r>
    </w:p>
    <w:p w14:paraId="69799868" w14:textId="77777777" w:rsidR="003D0E96" w:rsidRDefault="003D0E96" w:rsidP="003D0E96">
      <w:r>
        <w:t xml:space="preserve">CE </w:t>
      </w:r>
    </w:p>
    <w:p w14:paraId="78D8C13E" w14:textId="77777777" w:rsidR="003D0E96" w:rsidRPr="00EF6CCC" w:rsidRDefault="003D0E96" w:rsidP="003D0E96">
      <w:r>
        <w:t>EN 14688</w:t>
      </w:r>
    </w:p>
    <w:p w14:paraId="2E7A6435" w14:textId="436225FB" w:rsidR="003D0E96" w:rsidRDefault="003D0E96" w:rsidP="003D0E96">
      <w:proofErr w:type="spellStart"/>
      <w:r>
        <w:t>Profondeur</w:t>
      </w:r>
      <w:proofErr w:type="spellEnd"/>
      <w:r>
        <w:t xml:space="preserve">: </w:t>
      </w:r>
      <w:r w:rsidR="006E2780">
        <w:t>48</w:t>
      </w:r>
      <w:r>
        <w:t>cm</w:t>
      </w:r>
    </w:p>
    <w:p w14:paraId="28630252" w14:textId="77777777" w:rsidR="003D0E96" w:rsidRDefault="003D0E96" w:rsidP="003D0E96">
      <w:proofErr w:type="spellStart"/>
      <w:r>
        <w:t>Largeur</w:t>
      </w:r>
      <w:proofErr w:type="spellEnd"/>
      <w:r>
        <w:t>:  90cm</w:t>
      </w:r>
    </w:p>
    <w:p w14:paraId="795CDF0C" w14:textId="727E3F13" w:rsidR="003D0E96" w:rsidRDefault="003D0E96" w:rsidP="003D0E96">
      <w:proofErr w:type="spellStart"/>
      <w:r>
        <w:t>Hauteur</w:t>
      </w:r>
      <w:proofErr w:type="spellEnd"/>
      <w:r>
        <w:t>: 1</w:t>
      </w:r>
      <w:r w:rsidR="006E2780">
        <w:t>4</w:t>
      </w:r>
      <w:r>
        <w:t xml:space="preserve">cm </w:t>
      </w:r>
    </w:p>
    <w:p w14:paraId="7AE5D8B3" w14:textId="77777777" w:rsidR="003D0E96" w:rsidRDefault="003D0E96" w:rsidP="003D0E96">
      <w:r>
        <w:t xml:space="preserve">Couleur: </w:t>
      </w:r>
      <w:proofErr w:type="spellStart"/>
      <w:r>
        <w:t>blanc</w:t>
      </w:r>
      <w:proofErr w:type="spellEnd"/>
    </w:p>
    <w:p w14:paraId="5EB74948" w14:textId="77777777" w:rsidR="00360734" w:rsidRPr="002F1A08" w:rsidRDefault="00360734" w:rsidP="002F1A08"/>
    <w:p w14:paraId="38832B8B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3D0E96">
        <w:rPr>
          <w:rFonts w:ascii="Arial" w:hAnsi="Arial"/>
          <w:b/>
        </w:rPr>
        <w:t>cement</w:t>
      </w:r>
    </w:p>
    <w:p w14:paraId="1B2A4BEA" w14:textId="77777777" w:rsidR="003D0E96" w:rsidRDefault="003D0E96" w:rsidP="003D0E96">
      <w:r>
        <w:t xml:space="preserve">Via 3 </w:t>
      </w:r>
      <w:proofErr w:type="spellStart"/>
      <w:r>
        <w:t>trous</w:t>
      </w:r>
      <w:proofErr w:type="spellEnd"/>
      <w:r>
        <w:t xml:space="preserve"> de </w:t>
      </w:r>
      <w:proofErr w:type="spellStart"/>
      <w:r>
        <w:t>fixation</w:t>
      </w:r>
      <w:proofErr w:type="spellEnd"/>
      <w:r>
        <w:t xml:space="preserve"> à </w:t>
      </w:r>
      <w:proofErr w:type="spellStart"/>
      <w:r>
        <w:t>l’arrière</w:t>
      </w:r>
      <w:proofErr w:type="spellEnd"/>
      <w:r>
        <w:t xml:space="preserve"> du lavabo</w:t>
      </w:r>
    </w:p>
    <w:p w14:paraId="40AF105F" w14:textId="77777777" w:rsidR="00434E3F" w:rsidRDefault="00434E3F" w:rsidP="00434E3F"/>
    <w:p w14:paraId="1713E77A" w14:textId="77777777" w:rsidR="00434E3F" w:rsidRDefault="00434E3F" w:rsidP="00434E3F"/>
    <w:p w14:paraId="71A3FA6D" w14:textId="77777777" w:rsidR="00434E3F" w:rsidRDefault="00434E3F" w:rsidP="00434E3F"/>
    <w:p w14:paraId="129375DE" w14:textId="01E69477" w:rsidR="00586B18" w:rsidRDefault="00EC1B69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</w:t>
      </w:r>
      <w:r w:rsidR="003D0E96">
        <w:rPr>
          <w:b/>
          <w:bCs/>
        </w:rPr>
        <w:t>llustration</w:t>
      </w:r>
      <w:proofErr w:type="spellEnd"/>
    </w:p>
    <w:p w14:paraId="3E1D7920" w14:textId="77777777" w:rsidR="00C454A1" w:rsidRPr="00C454A1" w:rsidRDefault="00C454A1" w:rsidP="00C454A1"/>
    <w:p w14:paraId="0BBC924D" w14:textId="77777777" w:rsidR="00586B18" w:rsidRPr="00586B18" w:rsidRDefault="00586B18" w:rsidP="00586B18"/>
    <w:p w14:paraId="5C4546F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8C19939" w14:textId="40591C34" w:rsidR="008A5169" w:rsidRDefault="00EC1B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59BC258" wp14:editId="2E42370C">
            <wp:extent cx="5977255" cy="2526030"/>
            <wp:effectExtent l="0" t="0" r="4445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CB1C" w14:textId="77777777" w:rsidR="00A46412" w:rsidRDefault="00A46412">
      <w:r>
        <w:separator/>
      </w:r>
    </w:p>
  </w:endnote>
  <w:endnote w:type="continuationSeparator" w:id="0">
    <w:p w14:paraId="6EC942FC" w14:textId="77777777" w:rsidR="00A46412" w:rsidRDefault="00A4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EF4136A" w14:textId="77777777">
      <w:tc>
        <w:tcPr>
          <w:tcW w:w="3392" w:type="dxa"/>
        </w:tcPr>
        <w:p w14:paraId="40CCDC3F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E2A392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4DE4B1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499A3B8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C5E3" w14:textId="77777777" w:rsidR="00A46412" w:rsidRDefault="00A46412">
      <w:r>
        <w:separator/>
      </w:r>
    </w:p>
  </w:footnote>
  <w:footnote w:type="continuationSeparator" w:id="0">
    <w:p w14:paraId="2CBFB1B8" w14:textId="77777777" w:rsidR="00A46412" w:rsidRDefault="00A46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FD1B" w14:textId="322DDA94" w:rsidR="00EF6CCC" w:rsidRPr="006440A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440A1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6440A1">
      <w:rPr>
        <w:rFonts w:ascii="Arial" w:hAnsi="Arial" w:cs="Arial"/>
        <w:b/>
        <w:szCs w:val="24"/>
        <w:lang w:val="en-US"/>
      </w:rPr>
      <w:t xml:space="preserve"> </w:t>
    </w:r>
    <w:r w:rsidR="00EC1B69">
      <w:rPr>
        <w:rFonts w:ascii="Arial" w:hAnsi="Arial" w:cs="Arial"/>
        <w:b/>
        <w:szCs w:val="24"/>
        <w:lang w:val="en-US"/>
      </w:rPr>
      <w:t>Xeno²</w:t>
    </w:r>
    <w:r w:rsidR="00EF6CCC" w:rsidRPr="006440A1">
      <w:rPr>
        <w:rFonts w:ascii="Arial" w:hAnsi="Arial" w:cs="Arial"/>
        <w:b/>
        <w:szCs w:val="24"/>
        <w:lang w:val="en-US"/>
      </w:rPr>
      <w:t xml:space="preserve"> </w:t>
    </w:r>
    <w:r w:rsidR="005753E5" w:rsidRPr="006440A1">
      <w:rPr>
        <w:rFonts w:ascii="Arial" w:hAnsi="Arial" w:cs="Arial"/>
        <w:b/>
        <w:szCs w:val="24"/>
        <w:lang w:val="en-US"/>
      </w:rPr>
      <w:t>lavabo</w:t>
    </w:r>
    <w:r w:rsidR="00EF6CCC" w:rsidRPr="006440A1">
      <w:rPr>
        <w:rFonts w:ascii="Arial" w:hAnsi="Arial" w:cs="Arial"/>
        <w:b/>
        <w:szCs w:val="24"/>
        <w:lang w:val="en-US"/>
      </w:rPr>
      <w:tab/>
      <w:t xml:space="preserve"> </w:t>
    </w:r>
    <w:r w:rsidR="00EF6CC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848129" wp14:editId="575BE6BF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E9D16B" w14:textId="77777777" w:rsidR="005753E5" w:rsidRPr="006440A1" w:rsidRDefault="005753E5" w:rsidP="00080B0F">
    <w:pPr>
      <w:pStyle w:val="Koptekst"/>
      <w:rPr>
        <w:rFonts w:ascii="Arial" w:hAnsi="Arial" w:cs="Arial"/>
        <w:b/>
        <w:szCs w:val="24"/>
        <w:lang w:val="en-US"/>
      </w:rPr>
    </w:pPr>
    <w:r w:rsidRPr="006440A1">
      <w:rPr>
        <w:rFonts w:ascii="Arial" w:hAnsi="Arial" w:cs="Arial"/>
        <w:b/>
        <w:szCs w:val="24"/>
        <w:lang w:val="en-US"/>
      </w:rPr>
      <w:t xml:space="preserve">Pour </w:t>
    </w:r>
    <w:proofErr w:type="spellStart"/>
    <w:r w:rsidRPr="006440A1">
      <w:rPr>
        <w:rFonts w:ascii="Arial" w:hAnsi="Arial" w:cs="Arial"/>
        <w:b/>
        <w:szCs w:val="24"/>
        <w:lang w:val="en-US"/>
      </w:rPr>
      <w:t>robinetterie</w:t>
    </w:r>
    <w:proofErr w:type="spellEnd"/>
    <w:r w:rsidRPr="006440A1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6440A1">
      <w:rPr>
        <w:rFonts w:ascii="Arial" w:hAnsi="Arial" w:cs="Arial"/>
        <w:b/>
        <w:szCs w:val="24"/>
        <w:lang w:val="en-US"/>
      </w:rPr>
      <w:t>monotrou</w:t>
    </w:r>
    <w:proofErr w:type="spellEnd"/>
  </w:p>
  <w:p w14:paraId="1D13E332" w14:textId="77777777" w:rsidR="00674B67" w:rsidRDefault="005753E5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>
      <w:rPr>
        <w:rFonts w:ascii="Arial" w:hAnsi="Arial" w:cs="Arial"/>
        <w:b/>
        <w:szCs w:val="24"/>
        <w:lang w:val="nl-BE"/>
      </w:rPr>
      <w:t>Avec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un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espace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de </w:t>
    </w:r>
    <w:proofErr w:type="spellStart"/>
    <w:r w:rsidR="003D0E96">
      <w:rPr>
        <w:rFonts w:ascii="Arial" w:hAnsi="Arial" w:cs="Arial"/>
        <w:b/>
        <w:szCs w:val="24"/>
        <w:lang w:val="nl-BE"/>
      </w:rPr>
      <w:t>rangement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3D0E96">
      <w:rPr>
        <w:rFonts w:ascii="Arial" w:hAnsi="Arial" w:cs="Arial"/>
        <w:b/>
        <w:szCs w:val="24"/>
        <w:lang w:val="nl-BE"/>
      </w:rPr>
      <w:t>droite</w:t>
    </w:r>
    <w:proofErr w:type="spellEnd"/>
    <w:r w:rsidR="00674B67">
      <w:rPr>
        <w:rFonts w:ascii="Arial" w:hAnsi="Arial" w:cs="Arial"/>
        <w:b/>
        <w:szCs w:val="24"/>
        <w:lang w:val="nl-BE"/>
      </w:rPr>
      <w:t xml:space="preserve"> </w:t>
    </w:r>
  </w:p>
  <w:p w14:paraId="1EFFA92B" w14:textId="413DD9E3" w:rsidR="00586B18" w:rsidRPr="00EF6CCC" w:rsidRDefault="00EC1B69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sans</w:t>
    </w:r>
    <w:r w:rsidR="006440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trop</w:t>
    </w:r>
    <w:proofErr w:type="spellEnd"/>
    <w:r w:rsidR="003D0E96">
      <w:rPr>
        <w:rFonts w:ascii="Arial" w:hAnsi="Arial" w:cs="Arial"/>
        <w:b/>
        <w:szCs w:val="24"/>
        <w:lang w:val="nl-BE"/>
      </w:rPr>
      <w:t>-plein</w:t>
    </w:r>
    <w:r w:rsidR="00586B18" w:rsidRPr="00EF6CCC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91618050">
    <w:abstractNumId w:val="18"/>
  </w:num>
  <w:num w:numId="2" w16cid:durableId="834960321">
    <w:abstractNumId w:val="24"/>
  </w:num>
  <w:num w:numId="3" w16cid:durableId="1155146293">
    <w:abstractNumId w:val="4"/>
  </w:num>
  <w:num w:numId="4" w16cid:durableId="593511697">
    <w:abstractNumId w:val="3"/>
  </w:num>
  <w:num w:numId="5" w16cid:durableId="2104063812">
    <w:abstractNumId w:val="14"/>
  </w:num>
  <w:num w:numId="6" w16cid:durableId="1308588451">
    <w:abstractNumId w:val="16"/>
  </w:num>
  <w:num w:numId="7" w16cid:durableId="1161434737">
    <w:abstractNumId w:val="6"/>
  </w:num>
  <w:num w:numId="8" w16cid:durableId="1707561599">
    <w:abstractNumId w:val="21"/>
  </w:num>
  <w:num w:numId="9" w16cid:durableId="579797779">
    <w:abstractNumId w:val="27"/>
  </w:num>
  <w:num w:numId="10" w16cid:durableId="1126776975">
    <w:abstractNumId w:val="2"/>
  </w:num>
  <w:num w:numId="11" w16cid:durableId="1815173217">
    <w:abstractNumId w:val="13"/>
  </w:num>
  <w:num w:numId="12" w16cid:durableId="626669363">
    <w:abstractNumId w:val="12"/>
  </w:num>
  <w:num w:numId="13" w16cid:durableId="1271476786">
    <w:abstractNumId w:val="26"/>
  </w:num>
  <w:num w:numId="14" w16cid:durableId="2041544687">
    <w:abstractNumId w:val="8"/>
  </w:num>
  <w:num w:numId="15" w16cid:durableId="588664066">
    <w:abstractNumId w:val="0"/>
  </w:num>
  <w:num w:numId="16" w16cid:durableId="412312602">
    <w:abstractNumId w:val="11"/>
  </w:num>
  <w:num w:numId="17" w16cid:durableId="666905601">
    <w:abstractNumId w:val="5"/>
  </w:num>
  <w:num w:numId="18" w16cid:durableId="243494396">
    <w:abstractNumId w:val="22"/>
  </w:num>
  <w:num w:numId="19" w16cid:durableId="683016273">
    <w:abstractNumId w:val="23"/>
  </w:num>
  <w:num w:numId="20" w16cid:durableId="780343557">
    <w:abstractNumId w:val="20"/>
  </w:num>
  <w:num w:numId="21" w16cid:durableId="51275431">
    <w:abstractNumId w:val="19"/>
  </w:num>
  <w:num w:numId="22" w16cid:durableId="441342377">
    <w:abstractNumId w:val="15"/>
  </w:num>
  <w:num w:numId="23" w16cid:durableId="467631976">
    <w:abstractNumId w:val="25"/>
  </w:num>
  <w:num w:numId="24" w16cid:durableId="1227380588">
    <w:abstractNumId w:val="9"/>
  </w:num>
  <w:num w:numId="25" w16cid:durableId="1102603956">
    <w:abstractNumId w:val="10"/>
  </w:num>
  <w:num w:numId="26" w16cid:durableId="1999069800">
    <w:abstractNumId w:val="1"/>
  </w:num>
  <w:num w:numId="27" w16cid:durableId="1664893543">
    <w:abstractNumId w:val="17"/>
  </w:num>
  <w:num w:numId="28" w16cid:durableId="8745870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0FA0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0E9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4E3F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78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53E5"/>
    <w:rsid w:val="00580E2C"/>
    <w:rsid w:val="005822A1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40A1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4B67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2780"/>
    <w:rsid w:val="006E4D48"/>
    <w:rsid w:val="006E7CAF"/>
    <w:rsid w:val="006F5EDD"/>
    <w:rsid w:val="006F727D"/>
    <w:rsid w:val="00710BEF"/>
    <w:rsid w:val="00712C19"/>
    <w:rsid w:val="00716971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D640D"/>
    <w:rsid w:val="007E03CF"/>
    <w:rsid w:val="007E0CBA"/>
    <w:rsid w:val="007E6348"/>
    <w:rsid w:val="007F3DB7"/>
    <w:rsid w:val="008053D0"/>
    <w:rsid w:val="00806D52"/>
    <w:rsid w:val="0081484D"/>
    <w:rsid w:val="00817C01"/>
    <w:rsid w:val="008201FE"/>
    <w:rsid w:val="0082261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521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729"/>
    <w:rsid w:val="00A44868"/>
    <w:rsid w:val="00A45E60"/>
    <w:rsid w:val="00A46412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0F5D"/>
    <w:rsid w:val="00CD159B"/>
    <w:rsid w:val="00CD6F93"/>
    <w:rsid w:val="00CD6FCC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067E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316B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1B69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CC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F8B33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114AA-AD05-42A9-9016-B2EC7E564B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3AF07E-E592-4492-9C05-19E0F3349A0F}">
  <ds:schemaRefs>
    <ds:schemaRef ds:uri="http://purl.org/dc/elements/1.1/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DD4C87-5F98-4946-86D3-0E20E3CE388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363</TotalTime>
  <Pages>2</Pages>
  <Words>216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46</cp:revision>
  <cp:lastPrinted>2011-12-15T11:14:00Z</cp:lastPrinted>
  <dcterms:created xsi:type="dcterms:W3CDTF">2020-03-10T16:23:00Z</dcterms:created>
  <dcterms:modified xsi:type="dcterms:W3CDTF">2024-05-07T11:43:00Z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213300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